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5B" w:rsidRPr="00900B5B" w:rsidRDefault="00900B5B" w:rsidP="00900B5B">
      <w:pPr>
        <w:ind w:left="-567"/>
      </w:pPr>
      <w:r>
        <w:rPr>
          <w:noProof/>
        </w:rPr>
        <w:drawing>
          <wp:inline distT="0" distB="0" distL="0" distR="0">
            <wp:extent cx="6186487" cy="3914775"/>
            <wp:effectExtent l="19050" t="0" r="4763" b="0"/>
            <wp:docPr id="1" name="Рисунок 1" descr="D:\Сайт\95406ba82c2f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95406ba82c2fb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91" cy="391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5B" w:rsidRPr="00900B5B" w:rsidRDefault="00DF2C26" w:rsidP="00A12BB8">
      <w:pPr>
        <w:pStyle w:val="a5"/>
        <w:spacing w:before="0" w:beforeAutospacing="0" w:after="540" w:afterAutospacing="0"/>
        <w:jc w:val="center"/>
        <w:rPr>
          <w:color w:val="000000" w:themeColor="text1"/>
          <w:sz w:val="28"/>
          <w:szCs w:val="28"/>
        </w:rPr>
      </w:pPr>
      <w:hyperlink r:id="rId6" w:history="1">
        <w:r w:rsidR="00900B5B" w:rsidRPr="00900B5B">
          <w:rPr>
            <w:color w:val="000000" w:themeColor="text1"/>
            <w:sz w:val="28"/>
            <w:szCs w:val="28"/>
          </w:rPr>
          <w:t>Развитие психологического здоровья в дошкольном возрасте</w:t>
        </w:r>
      </w:hyperlink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Ваш ребенок идет в детский сад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Pr="00900B5B" w:rsidRDefault="00DF2C26" w:rsidP="0090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Истерика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Как подготовить ребенка к ДОУ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Кризис 3 лет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Маленький </w:t>
        </w:r>
        <w:proofErr w:type="gramStart"/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кусака</w:t>
        </w:r>
        <w:proofErr w:type="gramEnd"/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Пошалили,  пора убирать игрушки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Роль сказки для детей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Готовность ребенка к школьному обучению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Как помочь застенчивому ребенку?</w:t>
        </w:r>
      </w:hyperlink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Как правильно хвалить ребенка?</w:t>
        </w:r>
      </w:hyperlink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Синдром дефицита внимания и </w:t>
        </w:r>
        <w:proofErr w:type="spellStart"/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гиперактивности</w:t>
        </w:r>
        <w:proofErr w:type="spellEnd"/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Ребенок перед экраном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Как сказать ребенку «нет»?!</w:t>
        </w:r>
      </w:hyperlink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Не стоит врать ребенку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Выбор школы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Профилактика агрессивного поведения в яслях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Сенсорное развитие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Учимся играя</w:t>
        </w:r>
      </w:hyperlink>
      <w:r w:rsid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Некоторые вещи нельзя произносить вслух никогда!</w:t>
        </w:r>
      </w:hyperlink>
    </w:p>
    <w:p w:rsid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Как поступать </w:t>
        </w:r>
        <w:proofErr w:type="gramStart"/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родителям</w:t>
        </w:r>
        <w:proofErr w:type="gramEnd"/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если у ребенка</w:t>
        </w:r>
      </w:hyperlink>
      <w:r w:rsidR="00900B5B" w:rsidRPr="00900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900B5B" w:rsidRPr="00900B5B" w:rsidRDefault="00DF2C26" w:rsidP="00900B5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900B5B" w:rsidRPr="00900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Игры по снижению тревожности</w:t>
        </w:r>
      </w:hyperlink>
    </w:p>
    <w:p w:rsidR="00DF2C26" w:rsidRPr="00900B5B" w:rsidRDefault="00DF2C26" w:rsidP="00900B5B">
      <w:pPr>
        <w:tabs>
          <w:tab w:val="left" w:pos="4221"/>
        </w:tabs>
        <w:rPr>
          <w:sz w:val="28"/>
          <w:szCs w:val="28"/>
        </w:rPr>
      </w:pPr>
    </w:p>
    <w:sectPr w:rsidR="00DF2C26" w:rsidRPr="00900B5B" w:rsidSect="00900B5B">
      <w:pgSz w:w="11906" w:h="16838"/>
      <w:pgMar w:top="426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79B"/>
    <w:multiLevelType w:val="multilevel"/>
    <w:tmpl w:val="C1489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72D"/>
    <w:multiLevelType w:val="hybridMultilevel"/>
    <w:tmpl w:val="1472C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900B5B"/>
    <w:rsid w:val="002161FB"/>
    <w:rsid w:val="0044373E"/>
    <w:rsid w:val="0078122C"/>
    <w:rsid w:val="008746F8"/>
    <w:rsid w:val="00900B5B"/>
    <w:rsid w:val="00A12BB8"/>
    <w:rsid w:val="00DF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0B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0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sad92.ru/roditelskaya-kopilka/isterika/" TargetMode="External"/><Relationship Id="rId13" Type="http://schemas.openxmlformats.org/officeDocument/2006/relationships/hyperlink" Target="http://kursksad92.ru/roditelskaya-kopilka/rol-skazki-dlya-detey/" TargetMode="External"/><Relationship Id="rId18" Type="http://schemas.openxmlformats.org/officeDocument/2006/relationships/hyperlink" Target="http://kursksad92.ru/rebenok-pered-ekranom/" TargetMode="External"/><Relationship Id="rId26" Type="http://schemas.openxmlformats.org/officeDocument/2006/relationships/hyperlink" Target="http://kursksad92.ru/wp-content/uploads/2016/01/Kak-postupat-roditelyam-esli-u-rebenka-nevr.-reaktsii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ursksad92.ru/wp-content/uploads/2016/01/Vyibor-shkolyi.pdf" TargetMode="External"/><Relationship Id="rId7" Type="http://schemas.openxmlformats.org/officeDocument/2006/relationships/hyperlink" Target="http://kursksad92.ru/roditelskaya-kopilka/vash-rebenok-idet-v-detskiy-sad/" TargetMode="External"/><Relationship Id="rId12" Type="http://schemas.openxmlformats.org/officeDocument/2006/relationships/hyperlink" Target="http://kursksad92.ru/roditelskaya-kopilka/poshalili-ubirat-igrushki/" TargetMode="External"/><Relationship Id="rId17" Type="http://schemas.openxmlformats.org/officeDocument/2006/relationships/hyperlink" Target="http://kursksad92.ru/sindrom-defitsita-vnimaniya-i-giperaktivnosti/" TargetMode="External"/><Relationship Id="rId25" Type="http://schemas.openxmlformats.org/officeDocument/2006/relationships/hyperlink" Target="http://kursksad92.ru/wp-content/uploads/2016/01/Nekotoryie-veshhi-nelzya-proiznosit-vsluh-nikogd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kursksad92.ru/kak-pravilno-hvalit-rebenka/" TargetMode="External"/><Relationship Id="rId20" Type="http://schemas.openxmlformats.org/officeDocument/2006/relationships/hyperlink" Target="http://kursksad92.ru/wp-content/uploads/2016/01/Ne-stoit-vrat-rebyonku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ursksad92.ru/razvitie-psihologicheskogo-zdorovya-v-doshkolnom-vozraste/" TargetMode="External"/><Relationship Id="rId11" Type="http://schemas.openxmlformats.org/officeDocument/2006/relationships/hyperlink" Target="http://kursksad92.ru/roditelskaya-kopilka/malenkiy-kusaka/" TargetMode="External"/><Relationship Id="rId24" Type="http://schemas.openxmlformats.org/officeDocument/2006/relationships/hyperlink" Target="http://kursksad92.ru/wp-content/uploads/2016/01/Uchimsya-igraya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ursksad92.ru/kak-pomoch-zastenchivomu-rebenku/" TargetMode="External"/><Relationship Id="rId23" Type="http://schemas.openxmlformats.org/officeDocument/2006/relationships/hyperlink" Target="http://kursksad92.ru/wp-content/uploads/2016/01/Sensornoe-razvitie-pdf.io_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ursksad92.ru/roditelskaya-kopilka/krizis-3-let/" TargetMode="External"/><Relationship Id="rId19" Type="http://schemas.openxmlformats.org/officeDocument/2006/relationships/hyperlink" Target="http://kursksad92.ru/roditelskaya-kopilka/kak-skazat-rebenku-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ksad92.ru/roditelskaya-kopilka/kak-podgotovit-rebenka-k-dou/" TargetMode="External"/><Relationship Id="rId14" Type="http://schemas.openxmlformats.org/officeDocument/2006/relationships/hyperlink" Target="http://kursksad92.ru/roditelskaya-kopilka/gotovnost-rebenka-k-shkolnomu-obucheniyu/" TargetMode="External"/><Relationship Id="rId22" Type="http://schemas.openxmlformats.org/officeDocument/2006/relationships/hyperlink" Target="http://kursksad92.ru/wp-content/uploads/2016/01/profilaktika-agressivnogo-povedeniya-v-yaslyah.doc" TargetMode="External"/><Relationship Id="rId27" Type="http://schemas.openxmlformats.org/officeDocument/2006/relationships/hyperlink" Target="http://kursksad92.ru/wp-content/uploads/2016/01/Igryi-po-snizheniyu-trevozh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2020-02-10T12:27:00Z</dcterms:created>
  <dcterms:modified xsi:type="dcterms:W3CDTF">2020-02-10T14:09:00Z</dcterms:modified>
</cp:coreProperties>
</file>