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E4" w:rsidRPr="000727E4" w:rsidRDefault="000727E4" w:rsidP="000727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Как подготовить ребенка к ДОУ</w:t>
      </w:r>
    </w:p>
    <w:p w:rsidR="000727E4" w:rsidRPr="000727E4" w:rsidRDefault="000727E4" w:rsidP="000727E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727E4" w:rsidRPr="000727E4" w:rsidRDefault="000727E4" w:rsidP="00072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bCs/>
          <w:iCs/>
          <w:color w:val="141412"/>
          <w:sz w:val="28"/>
          <w:szCs w:val="28"/>
        </w:rPr>
        <w:t> «Путешествие в детский сад»</w:t>
      </w:r>
    </w:p>
    <w:p w:rsidR="000727E4" w:rsidRPr="000727E4" w:rsidRDefault="000727E4" w:rsidP="00072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bCs/>
          <w:iCs/>
          <w:color w:val="141412"/>
          <w:sz w:val="28"/>
          <w:szCs w:val="28"/>
        </w:rPr>
        <w:t> Как подготовить ребенка к посещению детского сада, помочь ему успешно адаптироваться?</w:t>
      </w:r>
    </w:p>
    <w:p w:rsidR="000727E4" w:rsidRPr="000727E4" w:rsidRDefault="000727E4" w:rsidP="00072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 xml:space="preserve">Садовник, собираясь пересаживать дерево, готовит участок, бережно окапывает дерево, стараясь не повредить его корневую систему, пересаживает вместе с землей. Несмотря на все усилия, дерево на новом месте болеет, пока не приживется. Один и тот же пример в связи с данной темой всегда приводила один из ведущих специалистов по воспитанию детей раннего возраста профессор </w:t>
      </w:r>
      <w:proofErr w:type="spellStart"/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>Аксарина</w:t>
      </w:r>
      <w:proofErr w:type="spellEnd"/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 xml:space="preserve"> Н.М.</w:t>
      </w:r>
    </w:p>
    <w:p w:rsidR="000727E4" w:rsidRPr="000727E4" w:rsidRDefault="000727E4" w:rsidP="00072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>А теперь обратимся к ребенку. Взрослые в семье понимают, что адаптационный период – один из самых сложных в жизни малыша. Все охают, причитают, волнуются за него, но не более того! И вот без всякой предварительной подготовки его приводят в детский сад и оставляют одного среди незнакомых взрослых в новой для него обстановке. Попробуйте посмотреть на все случившееся глазами самого ребенка. В его жизни никогда подобного не было, он ничего не может понять, осознать. Его пугает внезапность происходящего, неизвестность держит в нервном напряжении, связи с родными неожиданно прерваны, его окружают чужие люди, в незнакомой обстановке трудно ориентироваться. Проявляется инстинкт самосохранения, и ребенок начинает активно обороняться доступными для него способами. Он горько и с обидой на всех и вся рыдает, бунтует, чтобы рядом была мама, и даже пытается убежать. Родители поражаются изменениям в поведении своего ребенка.</w:t>
      </w:r>
    </w:p>
    <w:p w:rsidR="000727E4" w:rsidRPr="000727E4" w:rsidRDefault="000727E4" w:rsidP="00072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>Как снять эту стихийно складывающуюся стрессовую ситуацию и помочь ребенку? Для этого потребуются усилия всех взрослых, окружающих малыша. Дошкольное учреждение всегда готово прийти на помощь: воспитатели, медицинские работники проводят консультации для родителей о режиме дня в детском саду, о санитарно-гигиенических требованиях, навыках, которые необходимо формировать у детей. Родителям необходимо прислушаться к советам дошкольных работников.</w:t>
      </w:r>
    </w:p>
    <w:p w:rsidR="000727E4" w:rsidRPr="000727E4" w:rsidRDefault="000727E4" w:rsidP="00072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>Адаптационный период условно можно разделить на этапы.</w:t>
      </w:r>
    </w:p>
    <w:p w:rsidR="000727E4" w:rsidRPr="000727E4" w:rsidRDefault="000727E4" w:rsidP="00072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bCs/>
          <w:iCs/>
          <w:color w:val="141412"/>
          <w:sz w:val="28"/>
          <w:szCs w:val="28"/>
        </w:rPr>
        <w:t>Подготовительный этап</w:t>
      </w:r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> следует начинать за 1-2 месяца до приема ребенка в детский сад. Задачи этого периода — сформировать такие стереотипы в поведении ребенка, которые помогут ему безболезненно войти в новые для него условия жизни. В первую очередь необходимо привести в соответствие домашний распорядок дня ребенка с режимом дошкольного учреждения. Времени для этого достаточно. Планомерно, постепенно можно подвести ребенка к четкому его выполнению. Когда ребенок придет в группу, он, так же как и все дети, охотно сядет за стол в определенные режимом часы кормления, будет испытывать потребность в отдыхе в часы сна всей группы. Его не нужно будет переучивать, ломать неправильные привычки.</w:t>
      </w:r>
    </w:p>
    <w:p w:rsidR="000727E4" w:rsidRPr="000727E4" w:rsidRDefault="000727E4" w:rsidP="00072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 xml:space="preserve">В это же время необходимо обратить серьезное внимание на формирование навыков самостоятельности. Ребенок, умеющий есть, раздеваться и одеваться </w:t>
      </w:r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lastRenderedPageBreak/>
        <w:t xml:space="preserve">в детском саду, не будет чувствовать себя беспомощным, зависимым от взрослых, что положительно скажется на его самочувствии. Умение самостоятельно занять себя игрушками поможет ему отвлечься от переживаний, на какое-то время сгладит остроту отрицательных эмоций. Самостоятельность ребенка создает предпосылки для более быстрого установления контактов </w:t>
      </w:r>
      <w:proofErr w:type="gramStart"/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>со</w:t>
      </w:r>
      <w:proofErr w:type="gramEnd"/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 xml:space="preserve"> взрослыми и сверстниками.</w:t>
      </w:r>
    </w:p>
    <w:p w:rsidR="000727E4" w:rsidRPr="000727E4" w:rsidRDefault="000727E4" w:rsidP="00072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bCs/>
          <w:iCs/>
          <w:color w:val="141412"/>
          <w:sz w:val="28"/>
          <w:szCs w:val="28"/>
        </w:rPr>
        <w:t>Основной этап</w:t>
      </w:r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> адаптационного периода начинается с прихода мамы с ребенком в группу детского сада. Педагог доброжелательно встречает «гостей».</w:t>
      </w:r>
    </w:p>
    <w:p w:rsidR="000727E4" w:rsidRPr="000727E4" w:rsidRDefault="000727E4" w:rsidP="00072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>Основная задача мамы в данной ситуации определена заранее. Она должна помочь малышу в создании положительного образа воспитателя. Сидя рядом, она поясняет: «Какая добрая Екатерина Ивановна! Видишь, как ее любят дети!» и т.д. Но ребенку еще нужно осмотреться в новых условиях, привыкнуть к незнакомой обстановке. Вначале он держится настороженно, старается подсесть ближе к маме. Не следует торопить его, тормошить. Пусть привыкает. Эта встреча с воспитателем и детьми не последняя. Их количество определяется поведением самого ребенка. В следующий раз по предложению мамы они вместе могут подойти к игровому уголку, чтобы лучше рассмотреть все игрушки. Мама помогает ребенку быстрее освоиться, поддерживает его интерес к окружающему: «Как мне здесь нравится!», «Какие забавные игрушки сидят за столом!» и т.д.</w:t>
      </w:r>
    </w:p>
    <w:p w:rsidR="000727E4" w:rsidRPr="000727E4" w:rsidRDefault="000727E4" w:rsidP="00072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 xml:space="preserve">Освоившись, ребенок делает первые попытки пройтись по группе. Его тянет посмотреть, что интересного делает воспитатель. Мама одобряет такие действия ребенка, подбадривает его улыбкой, жестами. Взрослый со своей стороны тоже одобрительно улыбается, и ребенок начинает как бы «играть»: то приблизится к воспитателю, то прибежит назад к маме. Все чаще он задерживается возле воспитателя, чтобы еще и еще раз утвердится </w:t>
      </w:r>
      <w:proofErr w:type="gramStart"/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>в</w:t>
      </w:r>
      <w:proofErr w:type="gramEnd"/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 xml:space="preserve"> </w:t>
      </w:r>
      <w:proofErr w:type="gramStart"/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>его</w:t>
      </w:r>
      <w:proofErr w:type="gramEnd"/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 xml:space="preserve"> добром </w:t>
      </w:r>
      <w:proofErr w:type="gramStart"/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>отношении</w:t>
      </w:r>
      <w:proofErr w:type="gramEnd"/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 xml:space="preserve"> к себе. Интересно отметить, что в это время малыш не замечает сверстников. Ему сейчас трудно. К тому же в силу возраста сверстники не могут так ярко продемонстрировать свое положительное отношение к нему. Уровень их игровых умений не настолько высок, чтобы привлечь внимание другого ребенка. Носителем нового, интересного, увлекательного видится малышу только воспитатель, и он устремлен к нему. На этом фоне его мимолетные контакты </w:t>
      </w:r>
      <w:proofErr w:type="gramStart"/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>со</w:t>
      </w:r>
      <w:proofErr w:type="gramEnd"/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 xml:space="preserve"> взрослыми закрепляются, упрочиваются. Воспитатель знает, каким игровым материалом можно заинтересовать, увлечь ребенка. </w:t>
      </w:r>
      <w:proofErr w:type="gramStart"/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>Он то</w:t>
      </w:r>
      <w:proofErr w:type="gramEnd"/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 xml:space="preserve"> назовет его ласковым именем, так, как называют его дома родные, то ласково обнимет, пригласит участвовать в игре. На фоне положительного эмоционального общения легко складывается деловое сотрудничество взрослого и малыша. Ребенок увлечен совместными действиями, все реже его взор обращается к маме. Теперь она на некоторое время может выйти из группы. Если ребенок спохватиться, обнаружив ее отсутствие, он тут же успокоится, услышав заверения о том, что не стоит волноваться, мама сейчас вернется. И действительно, ожидание ребенка непродолжительно, поводов для волнения нет. Так малыш начинает верить </w:t>
      </w:r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lastRenderedPageBreak/>
        <w:t>взрослому, испытывая при этом чувство физической и психической защищенности.</w:t>
      </w:r>
    </w:p>
    <w:p w:rsidR="000727E4" w:rsidRDefault="000727E4" w:rsidP="000727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>Во время </w:t>
      </w:r>
      <w:r w:rsidRPr="000727E4">
        <w:rPr>
          <w:rFonts w:ascii="Times New Roman" w:eastAsia="Times New Roman" w:hAnsi="Times New Roman" w:cs="Times New Roman"/>
          <w:bCs/>
          <w:iCs/>
          <w:color w:val="141412"/>
          <w:sz w:val="28"/>
          <w:szCs w:val="28"/>
        </w:rPr>
        <w:t>заключительного этапа</w:t>
      </w:r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> адаптационного периода ребенок начинает посещать группу по 2-3 часа в день. Дома родители, в детском саду воспитатель внимательно следят за его самочувствием, отмечают характер сна, аппетита. При первых проявлениях негативных изменений можно подержать ребенка дома 2-3 дня, а потом опять привести ненадолго в детский сад.  </w:t>
      </w:r>
    </w:p>
    <w:p w:rsidR="000727E4" w:rsidRPr="000727E4" w:rsidRDefault="000727E4" w:rsidP="00072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</w:p>
    <w:p w:rsidR="000727E4" w:rsidRPr="000727E4" w:rsidRDefault="000727E4" w:rsidP="00072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bCs/>
          <w:iCs/>
          <w:color w:val="141412"/>
          <w:sz w:val="28"/>
          <w:szCs w:val="28"/>
        </w:rPr>
        <w:t>Правила поведения взрослых в период адаптации:</w:t>
      </w:r>
    </w:p>
    <w:p w:rsidR="000727E4" w:rsidRPr="000727E4" w:rsidRDefault="000727E4" w:rsidP="000727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bCs/>
          <w:iCs/>
          <w:color w:val="141412"/>
          <w:sz w:val="28"/>
          <w:szCs w:val="28"/>
        </w:rPr>
        <w:t>В присутствии ребенка избегайте критических замечаний в адрес детского сада и его сотрудников;</w:t>
      </w:r>
    </w:p>
    <w:p w:rsidR="000727E4" w:rsidRPr="000727E4" w:rsidRDefault="000727E4" w:rsidP="000727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bCs/>
          <w:iCs/>
          <w:color w:val="141412"/>
          <w:sz w:val="28"/>
          <w:szCs w:val="28"/>
        </w:rPr>
        <w:t>Старайтесь не нервничать, не показывать свою тревогу.</w:t>
      </w:r>
    </w:p>
    <w:p w:rsidR="000727E4" w:rsidRPr="000727E4" w:rsidRDefault="000727E4" w:rsidP="000727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bCs/>
          <w:iCs/>
          <w:color w:val="141412"/>
          <w:sz w:val="28"/>
          <w:szCs w:val="28"/>
        </w:rPr>
        <w:t>В выходные дни резко не меняйте режим дня ребенка;</w:t>
      </w:r>
    </w:p>
    <w:p w:rsidR="000727E4" w:rsidRPr="000727E4" w:rsidRDefault="000727E4" w:rsidP="000727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bCs/>
          <w:iCs/>
          <w:color w:val="141412"/>
          <w:sz w:val="28"/>
          <w:szCs w:val="28"/>
        </w:rPr>
        <w:t>Постоянно обращайте внимание на отклонения в поведении и здоровье малыша;</w:t>
      </w:r>
    </w:p>
    <w:p w:rsidR="000727E4" w:rsidRPr="000727E4" w:rsidRDefault="000727E4" w:rsidP="000727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bCs/>
          <w:iCs/>
          <w:color w:val="141412"/>
          <w:sz w:val="28"/>
          <w:szCs w:val="28"/>
        </w:rPr>
        <w:t>Не отучайте от вредных привычек в период адаптации;</w:t>
      </w:r>
    </w:p>
    <w:p w:rsidR="000727E4" w:rsidRPr="000727E4" w:rsidRDefault="000727E4" w:rsidP="000727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bCs/>
          <w:iCs/>
          <w:color w:val="141412"/>
          <w:sz w:val="28"/>
          <w:szCs w:val="28"/>
        </w:rPr>
        <w:t>Создайте спокойную, бесконфликтную обстановку в семье;</w:t>
      </w:r>
    </w:p>
    <w:p w:rsidR="000727E4" w:rsidRPr="000727E4" w:rsidRDefault="000727E4" w:rsidP="000727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bCs/>
          <w:iCs/>
          <w:color w:val="141412"/>
          <w:sz w:val="28"/>
          <w:szCs w:val="28"/>
        </w:rPr>
        <w:t>Одевайте ребенка в детский сад опрятно, в соответствии с температурой воздуха в группе;</w:t>
      </w:r>
    </w:p>
    <w:p w:rsidR="000727E4" w:rsidRPr="000727E4" w:rsidRDefault="000727E4" w:rsidP="000727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bCs/>
          <w:iCs/>
          <w:color w:val="141412"/>
          <w:sz w:val="28"/>
          <w:szCs w:val="28"/>
        </w:rPr>
        <w:t>Будьте терпимы к капризам;</w:t>
      </w:r>
    </w:p>
    <w:p w:rsidR="000727E4" w:rsidRPr="000727E4" w:rsidRDefault="000727E4" w:rsidP="000727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bCs/>
          <w:iCs/>
          <w:color w:val="141412"/>
          <w:sz w:val="28"/>
          <w:szCs w:val="28"/>
        </w:rPr>
        <w:t>Не наказывайте, «не пугайте» детским садом, забирайте вовремя;</w:t>
      </w:r>
    </w:p>
    <w:p w:rsidR="000727E4" w:rsidRPr="000727E4" w:rsidRDefault="000727E4" w:rsidP="000727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bCs/>
          <w:iCs/>
          <w:color w:val="141412"/>
          <w:sz w:val="28"/>
          <w:szCs w:val="28"/>
        </w:rPr>
        <w:t>Эмоционально поддерживайте малыша: чаще обнимайте, поглаживайте, называйте ласковыми именами;</w:t>
      </w:r>
    </w:p>
    <w:p w:rsidR="000727E4" w:rsidRDefault="000727E4" w:rsidP="000727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41412"/>
          <w:sz w:val="28"/>
          <w:szCs w:val="28"/>
        </w:rPr>
      </w:pPr>
    </w:p>
    <w:p w:rsidR="000727E4" w:rsidRPr="000727E4" w:rsidRDefault="000727E4" w:rsidP="0007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2"/>
          <w:sz w:val="28"/>
          <w:szCs w:val="28"/>
        </w:rPr>
      </w:pPr>
    </w:p>
    <w:p w:rsidR="000727E4" w:rsidRPr="000727E4" w:rsidRDefault="000727E4" w:rsidP="0007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bCs/>
          <w:iCs/>
          <w:color w:val="141412"/>
          <w:sz w:val="28"/>
          <w:szCs w:val="28"/>
        </w:rPr>
        <w:t>Мы ждем вашего ребенка и всегда рады встрече с ним!</w:t>
      </w:r>
    </w:p>
    <w:p w:rsidR="000727E4" w:rsidRPr="000727E4" w:rsidRDefault="000727E4" w:rsidP="0007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2"/>
          <w:sz w:val="28"/>
          <w:szCs w:val="28"/>
        </w:rPr>
      </w:pPr>
    </w:p>
    <w:p w:rsidR="000727E4" w:rsidRPr="000727E4" w:rsidRDefault="000727E4" w:rsidP="00072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> </w:t>
      </w:r>
    </w:p>
    <w:p w:rsidR="000727E4" w:rsidRPr="000727E4" w:rsidRDefault="000727E4" w:rsidP="00072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> </w:t>
      </w:r>
    </w:p>
    <w:p w:rsidR="000727E4" w:rsidRPr="000727E4" w:rsidRDefault="000727E4" w:rsidP="00072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> </w:t>
      </w:r>
    </w:p>
    <w:p w:rsidR="000727E4" w:rsidRPr="000727E4" w:rsidRDefault="000727E4" w:rsidP="00072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0727E4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> </w:t>
      </w:r>
    </w:p>
    <w:p w:rsidR="00000000" w:rsidRPr="000727E4" w:rsidRDefault="00F31D62" w:rsidP="00072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7E4" w:rsidRPr="000727E4" w:rsidRDefault="00072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27E4" w:rsidRPr="0007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26DD"/>
    <w:multiLevelType w:val="multilevel"/>
    <w:tmpl w:val="3AB83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727E4"/>
    <w:rsid w:val="0007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2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7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7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7E4"/>
    <w:rPr>
      <w:b/>
      <w:bCs/>
    </w:rPr>
  </w:style>
  <w:style w:type="character" w:styleId="a5">
    <w:name w:val="Emphasis"/>
    <w:basedOn w:val="a0"/>
    <w:uiPriority w:val="20"/>
    <w:qFormat/>
    <w:rsid w:val="000727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2020-02-10T12:44:00Z</dcterms:created>
  <dcterms:modified xsi:type="dcterms:W3CDTF">2020-02-10T12:48:00Z</dcterms:modified>
</cp:coreProperties>
</file>