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E7" w:rsidRPr="00E518E7" w:rsidRDefault="00586FC7" w:rsidP="00E518E7">
      <w:pPr>
        <w:spacing w:after="216" w:line="336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 w:rsidR="00E518E7" w:rsidRPr="00E518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Консультация для родителей.</w:t>
      </w:r>
    </w:p>
    <w:p w:rsidR="00DF425E" w:rsidRPr="00544A8A" w:rsidRDefault="00DF425E" w:rsidP="00DF425E">
      <w:pPr>
        <w:spacing w:after="216" w:line="336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44A8A">
        <w:rPr>
          <w:rFonts w:ascii="Times New Roman" w:eastAsia="Times New Roman" w:hAnsi="Times New Roman" w:cs="Times New Roman"/>
          <w:sz w:val="40"/>
          <w:szCs w:val="40"/>
          <w:lang w:eastAsia="ru-RU"/>
        </w:rPr>
        <w:t>Игры для всестороннего развития детей раннего возраста».</w:t>
      </w:r>
    </w:p>
    <w:p w:rsidR="00DF425E" w:rsidRPr="00544A8A" w:rsidRDefault="00DF425E" w:rsidP="00DF425E">
      <w:pPr>
        <w:spacing w:before="120" w:after="216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25E" w:rsidRPr="00544A8A" w:rsidRDefault="00DF425E" w:rsidP="00DF42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A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ребенка есть страсть к игре,</w:t>
      </w:r>
    </w:p>
    <w:p w:rsidR="00DF425E" w:rsidRPr="00544A8A" w:rsidRDefault="00DF425E" w:rsidP="00DF42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A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ее надо удовлетворять.</w:t>
      </w:r>
    </w:p>
    <w:p w:rsidR="00DF425E" w:rsidRPr="00544A8A" w:rsidRDefault="00DF425E" w:rsidP="00DF42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A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Надо не только дать ему вовремя поиграть,</w:t>
      </w:r>
    </w:p>
    <w:p w:rsidR="00DF425E" w:rsidRPr="00544A8A" w:rsidRDefault="00DF425E" w:rsidP="00DF42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A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и пропитать игрой всю его жизнь.</w:t>
      </w:r>
    </w:p>
    <w:p w:rsidR="00DF425E" w:rsidRPr="00544A8A" w:rsidRDefault="00DF425E" w:rsidP="00DF42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4A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 Макаренко</w:t>
      </w:r>
    </w:p>
    <w:p w:rsidR="00DF425E" w:rsidRPr="00544A8A" w:rsidRDefault="00DF425E" w:rsidP="00577460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раннего возраста любят играть с игрушками, бытовыми предметами. Сначала они играют в одиночку, но с полутора лет их все чаще привлекают игры со сверстниками. В процессе игры дети приобретают новые знания и навыки, познают окружающий мир, учатся общаться.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даёт ребёнку игра: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·  удовольствие;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·  знакомство с нормами, правилами жизни;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·  общение со сверстниками;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·  возможность выражать свои эмоции;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·  внутреннюю свободу: играю, где хочу, с кем хочу, сколько хочу, чем хочу.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Классификация игр, необходимых для развития детей раннего возраста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44A8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Сенсорные игры</w:t>
      </w:r>
      <w:r w:rsidRPr="00544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 </w:t>
      </w:r>
      <w:proofErr w:type="spellStart"/>
      <w:r w:rsidRPr="00544A8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Сенсорика</w:t>
      </w:r>
      <w:proofErr w:type="spellEnd"/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</w:t>
      </w:r>
      <w:proofErr w:type="gramStart"/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лат. </w:t>
      </w:r>
      <w:proofErr w:type="spellStart"/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sensus</w:t>
      </w:r>
      <w:proofErr w:type="spellEnd"/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чувство, ощущение. Эти игры дают опыт работы с самыми разнообразными материалами: песком, глиной, бумагой. Они способствуют развитию сенсорной системы: зрения, вкуса, обоняния, слуха, температурной чувствительности. Все органы, данные нам природой, должны работать, а для этого им необходима «пища».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Моторные игр</w:t>
      </w:r>
      <w:proofErr w:type="gramStart"/>
      <w:r w:rsidRPr="00544A8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ы</w:t>
      </w: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бег, прыжки, лазание) Моторика — двигательная активность. Не всем родителям нравится, когда ребёнок бегает по квартире, залезает на высокие предметы. Безусловно, прежде всего, надо подумать о безопасности ребёнка, но не стоит запрещать ему, активно двигаться.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Игра – возня</w:t>
      </w:r>
      <w:r w:rsidRPr="00544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ещё одна разновидность игр, необходимых для развития ребенка раннего возраста. Взрослые часто запрещают подобные игры, считая их слишком шумными и не приносящими пользы. Но даже такая незамысловатая игра, как «куча мала», учит детей взаимодействию друг с другом, умению управлять своим телом, </w:t>
      </w: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выплескивать эмоции. Чтобы ребенок получил опыт игры-возни, папы могут «померяться» с ним силой. Ребенок от подобного общения придет в восторг, а, кроме того, научится принимать и победу и поражение. Скорее всего, будет доволен и папа.</w:t>
      </w:r>
    </w:p>
    <w:p w:rsidR="00DF425E" w:rsidRPr="00544A8A" w:rsidRDefault="00DF425E" w:rsidP="00577460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Именно от года до трех лет у детей формируется образ «телесного Я», они начинают осознавать свое тело, учатся управлять им. Пусть ребенок знакомится с окружающим миром: щупает, смотрит, нюхает, кувыркается.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Языковые игры</w:t>
      </w:r>
      <w:r w:rsidRPr="00544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эксперименты со словами, звуками. Иногда дети доводят родителей до исступления, выкрикивая в течение дня одну и ту же бессмысленную фразу. Лучше подключиться к игре, например, добавить несколько рифмующихся слов.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Ролевые игры</w:t>
      </w:r>
      <w:r w:rsidRPr="00544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начинают привлекать детей ближе к 2,5 годам. И еще раньше дети начинают кормить кукол, укладывать их спать, ну точь-в-точь как мама. Это зеркальное отражение поведения взрослых позволяет родителям узнать, как воспринимают их дети. Выбирая игру для ребенка, надо следовать главному принципу: игра должна соответствовать возможностям ребенка, быть для него привлекательной.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Сенсомоторное развитие ребенка</w:t>
      </w:r>
    </w:p>
    <w:p w:rsidR="00DF425E" w:rsidRPr="00544A8A" w:rsidRDefault="00DF425E" w:rsidP="00577460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акцент в выборе игр для детей раннего возраста стоит делать на сенсорные и моторные игры? Сенсомоторный уровень является базовым для дальнейшего развития высших психических функций: восприятия, памяти, внимания, воображения, мышления, речи.</w:t>
      </w:r>
    </w:p>
    <w:p w:rsidR="00DF425E" w:rsidRPr="00544A8A" w:rsidRDefault="00DF425E" w:rsidP="00577460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Двигательная активность развивается в определенной последовательности: противостояние силам гравитации (ребенок поднимает голову, переворачивается на бок, на живот), ползание, лазание, ходьба, бег. Например, необходимый этап двигательного развития — ползание. В процессе освоения ползания формируются: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—зрительно-моторная координация, определяющая впоследствии манипуляцию с предметами, рисование, письмо;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межполушарное взаимодействие — координация работы левой и правой частей тела, что теснейшим образом связано с развитием мышления и речи ребенка;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—ориентация в пространстве;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—чувство равновесия.</w:t>
      </w:r>
    </w:p>
    <w:p w:rsidR="00DF425E" w:rsidRPr="00544A8A" w:rsidRDefault="00DF425E" w:rsidP="00577460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и закрепление любых телесных навыков предполагает востребованность извне восприятия, эмоций, процессов </w:t>
      </w:r>
      <w:proofErr w:type="spellStart"/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саморегуляции</w:t>
      </w:r>
      <w:proofErr w:type="spellEnd"/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(если не чувствуешь рук и ног, то как ими можно управлять?). Первичные движения ребенка — хватание, сосание, </w:t>
      </w: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ползание, лазание — базируются на рефлексах. А началом рефлекса является сенсорная стимуляция: зрительная (ребенок увидел), тактильная (пощупал), звуковая (услышал).</w:t>
      </w:r>
    </w:p>
    <w:p w:rsidR="00DF425E" w:rsidRPr="00544A8A" w:rsidRDefault="00DF425E" w:rsidP="00577460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Сенсомоторное развитие возможно лишь при взаимодействии ребенка с взрослыми, которые обучают его видеть, ощущать, слушать и слышать, т. е. воспринимать окружающий предметный мир.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Ведущая деятельность детей 1—3 лет — предметно-игровая</w:t>
      </w:r>
      <w:r w:rsidRPr="00544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То, как взрослый играет с ребенком, каким жизненным опытом его обеспечивает, существенно влияет на эмоциональное развитие, способности к учебе и умение приспосабливаться к взрослой жизни.</w:t>
      </w:r>
    </w:p>
    <w:p w:rsidR="00DF425E" w:rsidRPr="00544A8A" w:rsidRDefault="00DF425E" w:rsidP="00577460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Несформированный первично сенсомоторный ба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зис приводит к повышению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энерго</w:t>
      </w: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затрат</w:t>
      </w:r>
      <w:proofErr w:type="spellEnd"/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психики. Если задача, предлагаемая ребенку социумом, опережает физиологические возможности ребёнка, происходит энергетическое обкрадывание. Это плохо сказывается на процессах, развивающихся в данный момент времени. Ярким примером неадекватного распределения церебральной (мозговой) энергии является ранее (в 2-3 года) обучение ребёнка буквам и цифрам. Реакция (иногда отсроченная по времени) может сказаться в эмоциональных нарушениях, склонности ребёнка к частым заболеваниям, в аллергически явлениях, элементах </w:t>
      </w:r>
      <w:proofErr w:type="spellStart"/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логоневроза</w:t>
      </w:r>
      <w:proofErr w:type="spellEnd"/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навязчивых движениях.</w:t>
      </w:r>
    </w:p>
    <w:p w:rsidR="00DF425E" w:rsidRPr="00544A8A" w:rsidRDefault="00DF425E" w:rsidP="00577460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Отстающие в моторном развитии дети медлительны, тонкие дифференцированные движения удаются им с трудом, переключаемость и последовательность движений нарушены. Они с запозданием начинают захват игрушки, долго осваивают пинцетный захват предмета двумя пальцами, начинают ходить позже обычного срока.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Сенсорные игры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Игры с водой.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1. Выливаем, наливаем, сравниваем: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—сколько маленьких стаканчиков поместится в большую бутылку;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наполнить бутылку до половины — она будет плавать;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налить бутылку </w:t>
      </w:r>
      <w:proofErr w:type="gramStart"/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до верху</w:t>
      </w:r>
      <w:proofErr w:type="gramEnd"/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она будет тонуть;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—«фонтан» из бутылки.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Кидаем в воду все подряд (металл, дерево, резину, пластмассу бумагу, губки):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— тонет — не тонет;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вылавливаем игрушки;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— «дождь» из губки.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эксперименты с подкрашенной водой: </w:t>
      </w:r>
      <w:proofErr w:type="gramStart"/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прозрачная</w:t>
      </w:r>
      <w:proofErr w:type="gramEnd"/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не прозрачная.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 Лёд. Знакомим ребёнка с разной температурой: - холодно – тепло – горячо.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растворяется – не растворяется, тает – не тает.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5. Создаем воронку: дуем в воду через трубочку.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Игры с тестом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Способствуют развитию мелкой моторики, процессов ощущения, расслабляют ребенка, снимают эмоциональное напряжение. Детям предлагается несколько комочков из цветного теста (красный, синий, желтый).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Пальчики шагают по лепешке (подушечки пальцев быстрыми движениями надавливают на середину и края лепешки).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На плоскую картинку из теста кладут ладошку, надавливают на тыльную сторону ладони.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3. Большим пальцем надавливают в середине лепешки.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4. Лепешку украшают горохом, фасолью.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5. Ребенку дают комочек теста оранжевого цвета «Лепим колобок» — раскатываем между ладонями шар, дети проговаривают: «Колобок, колобок, румяный бок».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6. Детям предлагают приклеить колобку глазки, рот, нос из фасоли.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7. Строят пирамидку, скрепляют шарики или кубики кусочками теста. Нанизывают шарики из теста на палочку, карандаш.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Моторные игры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Пальчиковая гимнастика (игры и упражнения по развитию мелкой моторики).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1.  Делайте упражнения с массажным шариком (из су-</w:t>
      </w:r>
      <w:proofErr w:type="spellStart"/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</w:t>
      </w:r>
      <w:proofErr w:type="spellEnd"/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терапии), грецкими орехами, шестигранными карандашами, желательно сопровождаемые стихотворным текстом. Длительность упражнений 2-3 мин (в зависимости от возраста). Одно упражнение повторяется 4—6 раз; пальцы левой и правой рук следует нагружать равномерно (упражнение выполняется сначала правой, потом левой рукой, затем двумя одновременно); после каждого упражнения нужно расслаблять пальцы рук (потрясти кистями).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2. «Танцуйте» пальцами и хлопайте в ладоши.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3. Занимайтесь с детьми мозаикой, играми с мелкими деталями, мелкими игрушками, счетными палочками.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4. Попробуйте технику рисования пальцами. Добавьте в краски соль или песок для эффекта массажа.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5. Организуйте игры с водой, тестом.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6. Давайте детям лущить горох и чистить арахис.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7. Мытье посуды и уборка стола после еды — прекрасная возможность потренировать мелкие пальцевые мышцы.</w:t>
      </w: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Развитие умственных способностей ребенка раннего возраста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Понятия</w:t>
      </w:r>
    </w:p>
    <w:p w:rsidR="00DF425E" w:rsidRPr="00E518E7" w:rsidRDefault="00DF425E" w:rsidP="00E518E7">
      <w:pPr>
        <w:pStyle w:val="a4"/>
        <w:numPr>
          <w:ilvl w:val="0"/>
          <w:numId w:val="2"/>
        </w:numPr>
        <w:spacing w:after="0" w:line="336" w:lineRule="atLeast"/>
        <w:ind w:left="567" w:hanging="20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8E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Обращайте внимание детей на видимые связи понятий и предметов в окружающей обстановке, таких как тень на полу, линии в рисунке ковра.</w:t>
      </w:r>
    </w:p>
    <w:p w:rsidR="00DF425E" w:rsidRPr="00E518E7" w:rsidRDefault="00DF425E" w:rsidP="00E518E7">
      <w:pPr>
        <w:pStyle w:val="a4"/>
        <w:numPr>
          <w:ilvl w:val="0"/>
          <w:numId w:val="2"/>
        </w:numPr>
        <w:spacing w:after="0" w:line="336" w:lineRule="atLeast"/>
        <w:ind w:left="567" w:hanging="20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8E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Читайте книги и истории, где имеются повторяющиеся понятия и действия («Волк и семеро козлят», «Три поросенка»).</w:t>
      </w:r>
    </w:p>
    <w:p w:rsidR="00DF425E" w:rsidRPr="00E518E7" w:rsidRDefault="00DF425E" w:rsidP="00E518E7">
      <w:pPr>
        <w:pStyle w:val="a4"/>
        <w:numPr>
          <w:ilvl w:val="0"/>
          <w:numId w:val="2"/>
        </w:numPr>
        <w:spacing w:after="0" w:line="336" w:lineRule="atLeast"/>
        <w:ind w:left="567" w:hanging="20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8E7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детям задания нарисовать предметы с противоположными значениями. Например, тонкую и толстую линию, цветной и черно-белый рисунок.</w:t>
      </w:r>
    </w:p>
    <w:p w:rsidR="00DF425E" w:rsidRPr="00E518E7" w:rsidRDefault="00DF425E" w:rsidP="00E518E7">
      <w:pPr>
        <w:pStyle w:val="a4"/>
        <w:numPr>
          <w:ilvl w:val="0"/>
          <w:numId w:val="2"/>
        </w:numPr>
        <w:spacing w:after="0" w:line="336" w:lineRule="atLeast"/>
        <w:ind w:left="567" w:hanging="20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8E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Обсуждайте с детьми времена года, очередность месяцев, дней в неделе.</w:t>
      </w:r>
    </w:p>
    <w:p w:rsidR="00DF425E" w:rsidRPr="00E518E7" w:rsidRDefault="00DF425E" w:rsidP="00E518E7">
      <w:pPr>
        <w:pStyle w:val="a4"/>
        <w:numPr>
          <w:ilvl w:val="0"/>
          <w:numId w:val="2"/>
        </w:numPr>
        <w:spacing w:after="0" w:line="336" w:lineRule="atLeast"/>
        <w:ind w:left="567" w:hanging="20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8E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Поговорите об организме человека. Как мы вдыхаем и выдыхаем воздух? Как бьется наше сердце?</w:t>
      </w:r>
    </w:p>
    <w:p w:rsidR="00DF425E" w:rsidRPr="00E518E7" w:rsidRDefault="00DF425E" w:rsidP="00E518E7">
      <w:pPr>
        <w:pStyle w:val="a4"/>
        <w:numPr>
          <w:ilvl w:val="0"/>
          <w:numId w:val="2"/>
        </w:numPr>
        <w:spacing w:after="0" w:line="336" w:lineRule="atLeast"/>
        <w:ind w:left="567" w:hanging="20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8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Разучите с детьми стихи, в которых есть обозначение понятий.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Например: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sz w:val="32"/>
          <w:szCs w:val="32"/>
          <w:lang w:eastAsia="ru-RU"/>
        </w:rPr>
        <w:t>Плечи, коленки, Носки, голова, Носики, ушки, Рот и глаза.</w:t>
      </w:r>
    </w:p>
    <w:p w:rsidR="00DF425E" w:rsidRPr="00544A8A" w:rsidRDefault="00DF425E" w:rsidP="00DF425E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Привлекательность новизны</w:t>
      </w:r>
      <w:r w:rsidR="00577460" w:rsidRPr="00577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DF425E" w:rsidRPr="00E518E7" w:rsidRDefault="00DF425E" w:rsidP="00E518E7">
      <w:pPr>
        <w:pStyle w:val="a4"/>
        <w:numPr>
          <w:ilvl w:val="0"/>
          <w:numId w:val="2"/>
        </w:numPr>
        <w:spacing w:after="0" w:line="336" w:lineRule="atLeast"/>
        <w:ind w:left="567" w:hanging="20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8E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Меняйте детские игрушки, делайте перестановку в комнате и привлекайте к процессу детей. Убедитесь, что дети готовы к этому. Слишком частые изменения могут вселять неуверенность.</w:t>
      </w:r>
    </w:p>
    <w:p w:rsidR="00DF425E" w:rsidRPr="00E518E7" w:rsidRDefault="00DF425E" w:rsidP="00E518E7">
      <w:pPr>
        <w:pStyle w:val="a4"/>
        <w:numPr>
          <w:ilvl w:val="0"/>
          <w:numId w:val="2"/>
        </w:numPr>
        <w:spacing w:after="0" w:line="336" w:lineRule="atLeast"/>
        <w:ind w:left="567" w:hanging="20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8E7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Прячьте на время часть игрушек (на пару месяцев), а потом возвращайте.</w:t>
      </w:r>
    </w:p>
    <w:p w:rsidR="00DF425E" w:rsidRPr="00E518E7" w:rsidRDefault="00DF425E" w:rsidP="00E518E7">
      <w:pPr>
        <w:pStyle w:val="a4"/>
        <w:numPr>
          <w:ilvl w:val="0"/>
          <w:numId w:val="2"/>
        </w:numPr>
        <w:spacing w:after="0" w:line="336" w:lineRule="atLeast"/>
        <w:ind w:left="567" w:hanging="20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8E7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Вырезайте с детьми силуэты из бумаги.</w:t>
      </w:r>
    </w:p>
    <w:p w:rsidR="00DF425E" w:rsidRPr="00E518E7" w:rsidRDefault="00DF425E" w:rsidP="00E518E7">
      <w:pPr>
        <w:pStyle w:val="a4"/>
        <w:numPr>
          <w:ilvl w:val="0"/>
          <w:numId w:val="2"/>
        </w:numPr>
        <w:spacing w:after="0" w:line="336" w:lineRule="atLeast"/>
        <w:ind w:left="567" w:hanging="20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8E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Попробуйте говорить простые слова наоборот.</w:t>
      </w:r>
    </w:p>
    <w:p w:rsidR="00DF425E" w:rsidRPr="00DF425E" w:rsidRDefault="00E518E7" w:rsidP="00DF425E">
      <w:pPr>
        <w:spacing w:after="120" w:line="285" w:lineRule="auto"/>
        <w:rPr>
          <w:rFonts w:ascii="Times New Roman" w:eastAsia="Times New Roman" w:hAnsi="Times New Roman" w:cs="Times New Roman"/>
          <w:b/>
          <w:i/>
          <w:color w:val="000000"/>
          <w:kern w:val="28"/>
          <w:sz w:val="32"/>
          <w:szCs w:val="32"/>
          <w:lang w:eastAsia="ru-RU"/>
          <w14:ligatures w14:val="standard"/>
          <w14:cntxtAlts/>
        </w:rPr>
      </w:pPr>
      <w:r w:rsidRPr="00E518E7">
        <w:rPr>
          <w:rFonts w:ascii="Times New Roman" w:eastAsia="Times New Roman" w:hAnsi="Times New Roman" w:cs="Times New Roman"/>
          <w:b/>
          <w:i/>
          <w:color w:val="000000"/>
          <w:kern w:val="28"/>
          <w:sz w:val="32"/>
          <w:szCs w:val="32"/>
          <w:lang w:eastAsia="ru-RU"/>
          <w14:ligatures w14:val="standard"/>
          <w14:cntxtAlts/>
        </w:rPr>
        <w:t xml:space="preserve">Советы  родителям,  какие </w:t>
      </w:r>
      <w:r w:rsidR="00577460">
        <w:rPr>
          <w:rFonts w:ascii="Times New Roman" w:eastAsia="Times New Roman" w:hAnsi="Times New Roman" w:cs="Times New Roman"/>
          <w:b/>
          <w:i/>
          <w:color w:val="000000"/>
          <w:kern w:val="28"/>
          <w:sz w:val="32"/>
          <w:szCs w:val="32"/>
          <w:lang w:eastAsia="ru-RU"/>
          <w14:ligatures w14:val="standard"/>
          <w14:cntxtAlts/>
        </w:rPr>
        <w:t xml:space="preserve">развивающие </w:t>
      </w:r>
      <w:r w:rsidRPr="00E518E7">
        <w:rPr>
          <w:rFonts w:ascii="Times New Roman" w:eastAsia="Times New Roman" w:hAnsi="Times New Roman" w:cs="Times New Roman"/>
          <w:b/>
          <w:i/>
          <w:color w:val="000000"/>
          <w:kern w:val="28"/>
          <w:sz w:val="32"/>
          <w:szCs w:val="32"/>
          <w:lang w:eastAsia="ru-RU"/>
          <w14:ligatures w14:val="standard"/>
          <w14:cntxtAlts/>
        </w:rPr>
        <w:t xml:space="preserve">игры </w:t>
      </w:r>
      <w:r w:rsidR="00577460">
        <w:rPr>
          <w:rFonts w:ascii="Times New Roman" w:eastAsia="Times New Roman" w:hAnsi="Times New Roman" w:cs="Times New Roman"/>
          <w:b/>
          <w:i/>
          <w:color w:val="000000"/>
          <w:kern w:val="28"/>
          <w:sz w:val="32"/>
          <w:szCs w:val="32"/>
          <w:lang w:eastAsia="ru-RU"/>
          <w14:ligatures w14:val="standard"/>
          <w14:cntxtAlts/>
        </w:rPr>
        <w:t xml:space="preserve"> и игрушки </w:t>
      </w:r>
      <w:r w:rsidRPr="00E518E7">
        <w:rPr>
          <w:rFonts w:ascii="Times New Roman" w:eastAsia="Times New Roman" w:hAnsi="Times New Roman" w:cs="Times New Roman"/>
          <w:b/>
          <w:i/>
          <w:color w:val="000000"/>
          <w:kern w:val="28"/>
          <w:sz w:val="32"/>
          <w:szCs w:val="32"/>
          <w:lang w:eastAsia="ru-RU"/>
          <w14:ligatures w14:val="standard"/>
          <w14:cntxtAlts/>
        </w:rPr>
        <w:t>покупать детям в зависимости от возраста.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340"/>
        <w:gridCol w:w="2346"/>
        <w:gridCol w:w="2127"/>
        <w:gridCol w:w="2268"/>
        <w:gridCol w:w="2374"/>
      </w:tblGrid>
      <w:tr w:rsidR="00E518E7" w:rsidRPr="00E518E7" w:rsidTr="00E518E7">
        <w:tc>
          <w:tcPr>
            <w:tcW w:w="1340" w:type="dxa"/>
          </w:tcPr>
          <w:p w:rsidR="00DF425E" w:rsidRPr="00E518E7" w:rsidRDefault="00DF425E" w:rsidP="00DF4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E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ребенка</w:t>
            </w:r>
          </w:p>
        </w:tc>
        <w:tc>
          <w:tcPr>
            <w:tcW w:w="2346" w:type="dxa"/>
          </w:tcPr>
          <w:p w:rsidR="00DF425E" w:rsidRPr="00E518E7" w:rsidRDefault="00DF425E" w:rsidP="00E51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 – </w:t>
            </w:r>
            <w:proofErr w:type="spellStart"/>
            <w:r w:rsidRPr="00E518E7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E5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DF425E" w:rsidRPr="00E518E7" w:rsidRDefault="00DF425E" w:rsidP="00E51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E7">
              <w:rPr>
                <w:rFonts w:ascii="Times New Roman" w:hAnsi="Times New Roman" w:cs="Times New Roman"/>
                <w:b/>
                <w:sz w:val="24"/>
                <w:szCs w:val="24"/>
              </w:rPr>
              <w:t>От 1до 3 лет</w:t>
            </w:r>
          </w:p>
        </w:tc>
        <w:tc>
          <w:tcPr>
            <w:tcW w:w="2268" w:type="dxa"/>
          </w:tcPr>
          <w:p w:rsidR="00DF425E" w:rsidRPr="00E518E7" w:rsidRDefault="00DF425E" w:rsidP="00E51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E7">
              <w:rPr>
                <w:rFonts w:ascii="Times New Roman" w:hAnsi="Times New Roman" w:cs="Times New Roman"/>
                <w:b/>
                <w:sz w:val="24"/>
                <w:szCs w:val="24"/>
              </w:rPr>
              <w:t>После 3 лет</w:t>
            </w:r>
          </w:p>
        </w:tc>
        <w:tc>
          <w:tcPr>
            <w:tcW w:w="2374" w:type="dxa"/>
          </w:tcPr>
          <w:p w:rsidR="00DF425E" w:rsidRPr="00E518E7" w:rsidRDefault="00DF425E" w:rsidP="00E51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E7">
              <w:rPr>
                <w:rFonts w:ascii="Times New Roman" w:hAnsi="Times New Roman" w:cs="Times New Roman"/>
                <w:b/>
                <w:sz w:val="24"/>
                <w:szCs w:val="24"/>
              </w:rPr>
              <w:t>После 6 лет</w:t>
            </w:r>
          </w:p>
        </w:tc>
      </w:tr>
      <w:tr w:rsidR="00E518E7" w:rsidRPr="00E518E7" w:rsidTr="00E518E7">
        <w:tc>
          <w:tcPr>
            <w:tcW w:w="1340" w:type="dxa"/>
          </w:tcPr>
          <w:p w:rsidR="00DF425E" w:rsidRPr="00E518E7" w:rsidRDefault="00E518E7" w:rsidP="00DF4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="00DF425E" w:rsidRPr="00E518E7"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  <w:r w:rsidRPr="00E518E7">
              <w:rPr>
                <w:rFonts w:ascii="Times New Roman" w:hAnsi="Times New Roman" w:cs="Times New Roman"/>
                <w:b/>
                <w:sz w:val="24"/>
                <w:szCs w:val="24"/>
              </w:rPr>
              <w:t>ушек</w:t>
            </w:r>
          </w:p>
        </w:tc>
        <w:tc>
          <w:tcPr>
            <w:tcW w:w="2346" w:type="dxa"/>
          </w:tcPr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 xml:space="preserve">Небольшие мягкие конструкторы </w:t>
            </w:r>
          </w:p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 xml:space="preserve"> Кубики средних размеров </w:t>
            </w:r>
          </w:p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 xml:space="preserve"> Пирамидки из колец </w:t>
            </w:r>
          </w:p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 xml:space="preserve"> Погремушки </w:t>
            </w:r>
          </w:p>
          <w:p w:rsidR="00DF425E" w:rsidRPr="00E518E7" w:rsidRDefault="00DF425E" w:rsidP="00DF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Игрушечную посуду</w:t>
            </w:r>
          </w:p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 xml:space="preserve">Пластилин </w:t>
            </w:r>
          </w:p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proofErr w:type="spellStart"/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Мозайку</w:t>
            </w:r>
            <w:proofErr w:type="spellEnd"/>
          </w:p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Смывающиеся краски</w:t>
            </w:r>
          </w:p>
          <w:p w:rsidR="00DF425E" w:rsidRPr="00E518E7" w:rsidRDefault="00DF425E" w:rsidP="00DF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Доска и цветные мелки</w:t>
            </w:r>
          </w:p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 xml:space="preserve">Краски и фломастеры </w:t>
            </w:r>
          </w:p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Развивающие наборы</w:t>
            </w:r>
          </w:p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 xml:space="preserve">Куклы с аксессуарами для </w:t>
            </w: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lastRenderedPageBreak/>
              <w:t>девочек</w:t>
            </w:r>
          </w:p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Игрушки в форме зверей или персонажей мультиков</w:t>
            </w:r>
          </w:p>
          <w:p w:rsidR="00DF425E" w:rsidRPr="00E518E7" w:rsidRDefault="00DF425E" w:rsidP="00DF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lastRenderedPageBreak/>
              <w:t>Радиоуправляемые автомобили</w:t>
            </w:r>
          </w:p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Сложные мелкие конструкторы</w:t>
            </w:r>
          </w:p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Куклы и реалистичные  аксессуары</w:t>
            </w:r>
          </w:p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lastRenderedPageBreak/>
              <w:t xml:space="preserve">Настольные игры </w:t>
            </w:r>
          </w:p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Головоломки</w:t>
            </w:r>
          </w:p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Автоматы, пистолеты, фигурки военных</w:t>
            </w:r>
          </w:p>
          <w:p w:rsidR="00E518E7" w:rsidRPr="00DF425E" w:rsidRDefault="00E518E7" w:rsidP="00E518E7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DF42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 xml:space="preserve">Шумовые музыкальные </w:t>
            </w:r>
            <w:r w:rsidRPr="00E518E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инструменты</w:t>
            </w:r>
          </w:p>
          <w:p w:rsidR="00DF425E" w:rsidRPr="00E518E7" w:rsidRDefault="00DF425E" w:rsidP="00DF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460" w:rsidRDefault="00577460" w:rsidP="00577460">
      <w:pPr>
        <w:ind w:firstLine="708"/>
        <w:jc w:val="center"/>
        <w:rPr>
          <w:sz w:val="24"/>
          <w:szCs w:val="24"/>
        </w:rPr>
      </w:pPr>
    </w:p>
    <w:p w:rsidR="00577460" w:rsidRDefault="00577460" w:rsidP="00577460">
      <w:pPr>
        <w:ind w:firstLine="708"/>
        <w:jc w:val="center"/>
        <w:rPr>
          <w:sz w:val="24"/>
          <w:szCs w:val="24"/>
        </w:rPr>
      </w:pPr>
    </w:p>
    <w:p w:rsidR="000D3FE1" w:rsidRPr="00E518E7" w:rsidRDefault="00577460" w:rsidP="00577460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67075" cy="2839607"/>
            <wp:effectExtent l="19050" t="19050" r="9525" b="18415"/>
            <wp:docPr id="1" name="Рисунок 1" descr="C:\Users\1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37" cy="284122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D3FE1" w:rsidRPr="00E518E7" w:rsidSect="00586FC7">
      <w:pgSz w:w="11906" w:h="16838"/>
      <w:pgMar w:top="1134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F17"/>
    <w:multiLevelType w:val="hybridMultilevel"/>
    <w:tmpl w:val="4B903E48"/>
    <w:lvl w:ilvl="0" w:tplc="5CACCC1C">
      <w:numFmt w:val="bullet"/>
      <w:lvlText w:val="·"/>
      <w:lvlJc w:val="left"/>
      <w:pPr>
        <w:ind w:left="2250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D65016C"/>
    <w:multiLevelType w:val="hybridMultilevel"/>
    <w:tmpl w:val="5AB2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C32DB"/>
    <w:multiLevelType w:val="hybridMultilevel"/>
    <w:tmpl w:val="80ACEE28"/>
    <w:lvl w:ilvl="0" w:tplc="5CACCC1C">
      <w:numFmt w:val="bullet"/>
      <w:lvlText w:val="·"/>
      <w:lvlJc w:val="left"/>
      <w:pPr>
        <w:ind w:left="136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47FEB"/>
    <w:multiLevelType w:val="hybridMultilevel"/>
    <w:tmpl w:val="EBE6727C"/>
    <w:lvl w:ilvl="0" w:tplc="5CACCC1C">
      <w:numFmt w:val="bullet"/>
      <w:lvlText w:val="·"/>
      <w:lvlJc w:val="left"/>
      <w:pPr>
        <w:ind w:left="136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8E"/>
    <w:rsid w:val="000D3FE1"/>
    <w:rsid w:val="00362880"/>
    <w:rsid w:val="00577460"/>
    <w:rsid w:val="00586FC7"/>
    <w:rsid w:val="00A1398E"/>
    <w:rsid w:val="00DF425E"/>
    <w:rsid w:val="00E5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8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8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Поиск</cp:lastModifiedBy>
  <cp:revision>5</cp:revision>
  <cp:lastPrinted>2022-02-04T17:49:00Z</cp:lastPrinted>
  <dcterms:created xsi:type="dcterms:W3CDTF">2016-11-19T10:54:00Z</dcterms:created>
  <dcterms:modified xsi:type="dcterms:W3CDTF">2022-02-04T18:08:00Z</dcterms:modified>
</cp:coreProperties>
</file>