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E4" w:rsidRPr="00AA09E4" w:rsidRDefault="00AA09E4" w:rsidP="00AA09E4">
      <w:pPr>
        <w:spacing w:after="0" w:line="68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</w:pPr>
      <w:r w:rsidRPr="00AA09E4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</w:rPr>
        <w:t>Психология среднего дошкольного возраста (4–5 лет)</w:t>
      </w:r>
    </w:p>
    <w:p w:rsidR="00AA09E4" w:rsidRDefault="00AA09E4" w:rsidP="00AA09E4">
      <w:pPr>
        <w:spacing w:after="0" w:line="549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AA09E4" w:rsidRPr="00AA09E4" w:rsidRDefault="00AA09E4" w:rsidP="00AA09E4">
      <w:pPr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Средний дошкольный возраст, как и ситуация развития характеризуется формированием отношений ребенка с миром взрослых людей. В этот период дети входят в мир социальных отношений.</w:t>
      </w:r>
    </w:p>
    <w:p w:rsidR="00AA09E4" w:rsidRPr="00AA09E4" w:rsidRDefault="00AA09E4" w:rsidP="00AA09E4">
      <w:pPr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Для этого периода характерно развитие и совершенствование общения ребенка и взрослых, оно в большей мере приобретает личностные формы, когда дошкольник активно стремится обсуждать свое поведение, поступки и действия окружающих с позиции соблюдения ими нравственных норм. Что касается личностного общения, то ребенок среднего дошкольного возраста находится в позиции ученика и отказывается от партнерства. Общение с взрослыми приобретает </w:t>
      </w:r>
      <w:proofErr w:type="spellStart"/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>внеситуативный</w:t>
      </w:r>
      <w:proofErr w:type="spellEnd"/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характер, то есть дети уже способны обсуждать события, ситуацию, которая не находятся непосредственно в его поле зрения. Как и раньше, в возрасте 3-4 лет, основным мотивом общения является познание окружающего физического мира с осознанием происходящего.</w:t>
      </w:r>
    </w:p>
    <w:p w:rsidR="00AA09E4" w:rsidRPr="00AA09E4" w:rsidRDefault="00AA09E4" w:rsidP="00AA09E4">
      <w:pPr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>В этот время совершенствуется общение со сверстниками: ребенок предпочтет сверстника взрослому партнеру по общению, выделит наиболее приятных, со своей позиции, сверстников, стремясь общаться с ними. Сверстники рассматриваются как равные, как зеркала своей оценки и познания в сравнении себя с ними и в противопоставлении себя им. В детской группе начинается динамика: выделение лидеров, звезд, аутсайдеров. Тем не менее, подобные социальные роли пока только осваиваются ребенком, что отражает их неустойчивость и возможность изменения со стороны взрослых. Происходит активное освоение детьми социального пространства с применением и проверкой предложенных взрослыми норм общения со сверстниками.</w:t>
      </w:r>
    </w:p>
    <w:p w:rsidR="00AA09E4" w:rsidRPr="00AA09E4" w:rsidRDefault="00AA09E4" w:rsidP="00AA09E4">
      <w:pPr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этом этапе развития новое значение принимает сюжетно-ролевая игра в качестве ведущего вида деятельности в дошкольном возрасте. Происходит ее усложнение, если сравнить с возрастом 3-4 лет. Здесь дети имитируют отношения между людьми, отодвигая действия с предметами на второй план. Сюжеты игр характеризуются развернутостью и разнообразием. Появляются общественно значимые сюжеты, ребенок может комбинировать эпизоды сказок и реальной жизни, контролируя точность и правильность исполнения ролей. В этом возрасте проявление находят и </w:t>
      </w:r>
      <w:proofErr w:type="spellStart"/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>гендерные</w:t>
      </w:r>
      <w:proofErr w:type="spellEnd"/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роли, когда девочки в игре выбирают роль женщины, а мальчики – мужчины. </w:t>
      </w:r>
      <w:r w:rsidRPr="00AA09E4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Ребенок может подключать к игре взрослого с использованием игрушек, подбор которых часто также устанавливается в соответствии с принципом половой принадлежности (мальчики играют машинами и оружием, девочки куклами). Распределение ролей осуществляется еще до начала игры, они не дублируются, как это происходило в три-четыре года. Продолжительность игры может увеличиваться до 40–50 минут.</w:t>
      </w:r>
    </w:p>
    <w:p w:rsidR="00000000" w:rsidRPr="00AA09E4" w:rsidRDefault="00AA09E4">
      <w:pPr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000000" w:rsidRPr="00AA09E4" w:rsidSect="00AA09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7126E"/>
    <w:multiLevelType w:val="multilevel"/>
    <w:tmpl w:val="80AC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A09E4"/>
    <w:rsid w:val="00AA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9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0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09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-guidetitle">
    <w:name w:val="header-guide__title"/>
    <w:basedOn w:val="a"/>
    <w:rsid w:val="00AA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A09E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1344">
                  <w:marLeft w:val="0"/>
                  <w:marRight w:val="2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405">
                      <w:marLeft w:val="0"/>
                      <w:marRight w:val="0"/>
                      <w:marTop w:val="0"/>
                      <w:marBottom w:val="1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2021-04-27T06:40:00Z</dcterms:created>
  <dcterms:modified xsi:type="dcterms:W3CDTF">2021-04-27T06:42:00Z</dcterms:modified>
</cp:coreProperties>
</file>